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00" w:rsidRPr="007C3900" w:rsidRDefault="007C3900" w:rsidP="007C3900">
      <w:pPr>
        <w:pBdr>
          <w:bottom w:val="single" w:sz="4" w:space="0" w:color="AAAAAA"/>
        </w:pBdr>
        <w:bidi w:val="0"/>
        <w:spacing w:after="24" w:line="288" w:lineRule="atLeast"/>
        <w:outlineLvl w:val="0"/>
        <w:rPr>
          <w:rFonts w:ascii="Helvetica" w:eastAsia="Times New Roman" w:hAnsi="Helvetica" w:cs="Times New Roman"/>
          <w:color w:val="000000"/>
          <w:kern w:val="36"/>
          <w:sz w:val="38"/>
          <w:szCs w:val="38"/>
        </w:rPr>
      </w:pPr>
      <w:r w:rsidRPr="007C3900">
        <w:rPr>
          <w:rFonts w:ascii="Helvetica" w:eastAsia="Times New Roman" w:hAnsi="Helvetica" w:cs="Times New Roman"/>
          <w:color w:val="000000"/>
          <w:kern w:val="36"/>
          <w:sz w:val="38"/>
          <w:szCs w:val="38"/>
          <w:rtl/>
        </w:rPr>
        <w:t>دستور الصومال</w:t>
      </w:r>
    </w:p>
    <w:p w:rsidR="007C3900" w:rsidRPr="007C3900" w:rsidRDefault="007C3900" w:rsidP="007C3900">
      <w:pPr>
        <w:spacing w:before="96" w:after="120" w:line="360" w:lineRule="atLeast"/>
        <w:rPr>
          <w:rFonts w:ascii="Helvetica" w:eastAsia="Times New Roman" w:hAnsi="Helvetica" w:cs="Times New Roman"/>
          <w:color w:val="000000"/>
          <w:sz w:val="19"/>
          <w:szCs w:val="19"/>
          <w:lang/>
        </w:rPr>
      </w:pPr>
      <w:r w:rsidRPr="007C3900">
        <w:rPr>
          <w:rFonts w:ascii="Helvetica" w:eastAsia="Times New Roman" w:hAnsi="Helvetica" w:cs="Times New Roman" w:hint="cs"/>
          <w:color w:val="000000"/>
          <w:sz w:val="19"/>
          <w:szCs w:val="19"/>
          <w:rtl/>
          <w:lang/>
        </w:rPr>
        <w:t>المقدمة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نحن شعب الصومال الواعي بالحق المقدس للشعوب في تقرير مصيرها هذا الحق الذي شمله في احترام وتقدير ميثاق الأمم المتحدة.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نؤكد تصميمنا على دعم وحماية استقلال الوطن الصومالي وحق شعبه في الحرية وفي ظل ديمقراطية مؤسسة على سيادة الشعب وعلى المساواة في الحقوق والواجبات بين المواطنين جميعا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كما نؤكد تعاوننا مع كافة الشعوب على دعم الحرية والعدالة والسلام في العالم أجمع وبصفة خاصة مع هذه الشعوب التي تربطنا بها روابط التاريخ والدين والثقافة ووحدة الاتجاه السياسي في سبيل مستقبل أفضل نقيم من أنفسنا جمهورية مستقلة موحدة ذات سيادة.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كما نرسي بهذا الدستور النظام القانوني والاجتماعي للوطن الصومالي.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الجريدة الرسمية عدد 1 في 1/7/1960م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أوقف العمل بهذا الدستور بقيام ثورة 21 أكتوبر 1969 على أنه لم يعلن إلغاء هذا الدستور بعد.</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br/>
        <w:t>الباب الأول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مبادئ 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الصومال دولة مستقلة ذات سيادة وهي جمهورية ديمقراطية نيابية موحدة والشعب الصومالي شعب واحد لا يتجزأ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السيادة للشعب يمارسها على الوجه المبين في الدستور والقوانين.وليس لفئة من الشعب أو لأي فرد أن يدعي السيادة أو يزعم الحق في ممارستها.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الإسلام دين الدولة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العلم الوطني لونه أزرق فاتح قائم الزوايا تتوسطه نجمة خماسية بيضاء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يتكون شعار الصومال من رقعة زرقاء سماوية ذات حافة ذهبية وهي خمس نجوم فضية محددة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وهذه الرقعة تحمل درعا للقتال بها خمس نقط على الطريقة المورية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ونقطتا الجانبين مشطورتان تحملان فهدين قافزين في الوضع الطبيعي يواجه كل منهما الأخر مرتكزين على رمحين متقاطعين تحت نقطة ارتكاز الشعار مع فرعين من سعف النخيل في وضعهما الطبيعي مضفرين بشريط أبيض.</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الشعب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يتكون الشعب من جميع المواطنين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يحدد القانون طرق اكتساب الجنسية وأسباب فقدها.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تسقط الجنسية عن شخص أو تسحب منه لأسباب سياسية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المساواة بين المواطنين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جميع المواطنين لدى القانون سواء وهم متساوون في الحقوق والواجبات لا تمييز بينهم بسبب العنصر أو الأصل أو المولد أو اللغة أو الدين أو الجنس أو المركز الاقتصادي أو الوضع الاجتماعي أو الرأي السياسي.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إقليم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أراضي الدولة مقدسة ولها حرمة.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تشتمل السيادة الإقليمية أراضي الإقليم والجزر والمياه الإقليمية وباطن الأرض والمجال الجوي وصخور البحر الإقليمية.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أي تعديل في الإقليم الوطني يجب أن يأذن به قانون توافق عليه أغلبية خاصة من أربعة أخماس أعضاء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يحدد القانون أجزاء الإقليم وملكية الدولة والهيئات العامة ويضع الأنظمة القانونية اللازمة لذلك</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سيادة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ينظم القانون شكل الدولة كما ينظم علاقاتها بالأشخاص العامة والأفراد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لصاحب المصلحة أن يطعن بالبطلان في الإجراءات الإدارية المخالفة للقانون وكذلك في الأعمال التشريعية المناقضة للدستور.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الجمهورية في المجال الدولي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يكون لقواعد القانون الدولي المتفق عليها بوجه عام والمعاهدات الدولية الموقع عليها بمعرفة الجمهورية والتي تم نشرها وفقا للطرق المنصوص عليها بالنسبة للأعمال التشريعية قوة القانون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تقر الجمهورية الحرب كوسيلة لحل المنازعات الدولية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تقبل الجمهورية تقييد سيادتها من أجل تنظيم يحقق السلام بين الأمم بشرط المساواة في ذلك مع الدولة الأخرى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تؤيد الجمهورية الصومالية بالطرق القانونية والسلمية تحقيق وحدة الأراضي الصومالية كما تشجع التضامن بين شعوب العالم كأمة وعلى وجه الخصوص الشعوب الإفريقية والإسلامية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الحقوق الإنسانية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تستجيب قوانين الجمهورية الصومالية بقدر الإمكان لمبادئ الإعلان العالمي لحقوق الإنسان التي أقرتها الجمعية العامة للأمم المتحدة في العاشر من شهر ديسمبر سنة 1948 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br/>
        <w:t>الباب الثاني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حقوق المواطن وواجباته الأساسية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مباشرة الحقوق السياسية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1. كل مواطن تتوافر له الأهلية التي يتطلبها القانون له الحق في التصويت.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التصويت شخصي ومتساو و حر وسري.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تولي الوظائف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كل مواطن تتوافر لديه الشروط التي يتطلبها القانون له الحق في تقلد الوظائف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حق التظلم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مواطن حق تقديم شكاوى مكتوبة إلي رئيس الجمهورية والمجلس الوطني والحكومة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تكون كل شكوى جدية محل النظر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حق الإقامة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مواطن الحق في الإقامة والتنقل بحرية في جميع أنحاء الإقليم الوطني كما لا يجوز إبعاده.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للمواطن الحق في ترك الإقليم الوطني والعودة إليه.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تكوين الجمعيات السياسية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للمواطنين الحق في الانضمام إلي الأحزاب السياسية دون تصريح سابق وذلك بغرض المساهمة الديمقراطية والسلمية في تشكيل السيادة الوطنية.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يخطر تكوين الأحزاب السياسية والجمعيات السرية التي لها تنظيم ذو طابع عسكري أو التي لها طابع قبلي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حق تكوين النقابات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للمواطنين الحق في تكوين النقابات أو الانضمام إليها لحماية مصالحهم الاقتصادية.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تتمتع النقابات المنظمة وفقا للمبادئ الديمقراطية بالشخصية القانونية طبقا للقانون.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للنقابات المتمتعة بالشخصية القانونية الحق في التفاوض لإبرام عقود عمل مشتركة تسري على أعضائها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النشاط الاقتصادي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مواطن الحق في ممارسة نشاطه الاقتصادي في حدود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ينظم القانون استغلال المصادر الاقتصادية في الإقليم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الولاء للوطن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1. كل مواطن يجب أن يكون مخلصا للدولة.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الدفاع عن الوطن واجب على كل مواطن.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يكون أداء الخدمة العسكرية وقفا للقانون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br/>
        <w:t>الباب الثالث</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الحقوق والواجبات الأساسية للإنسان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الأول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الحرية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الحياة وفي السلامة الشخصية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شخص الحق في الحياة وفي سلامته الشخصية.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فرض قيود تعسفية على تلك الحقوق.</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للقانون أن يفرض عقوبة الإعدام فقط في الجرائم البالغة الخطر ضد حياة الفرد وسلامة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الحرية الشخصية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الحرية الشخصية مكفولة.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يعتبر إخضاع شخص لأي شكل من أشكال العبودية أو الاسترقاق جريمة تستوجب العقاب.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أن يتعرض الشخص لأي شكل من أشكال الحبس أو لأي قيد أخر على حريته الشخصية إلا في حالة التلبس أو بمقتضى أمر من السلطة القضائية المختصة وذلك في الحالات وطبقا للإجراءات المبينة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للسلطة الإدارية المختصة في حالات الضرورة التي يحددها القانون صراحة أن تتخذ إجراءات وقتية تبلغ في الحال إلي السلطة القضائية المختصة التي تصدق عليها في الوقت وبالكيفية المبينة في القانون وأي عيب يشوب هذه الإجراءات يؤدي إلي اعتبارها لاغية وباطلة.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تبلغ في الحال إلي الشخص الذي يعنيه الأمر وفي كل حالة أسباب إجراءات الحبس أو أسباب فرض أي قيد آخر على الحرية الشخصية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لا يجوز أن يخضع شخص لإجراءات الأمن إلا في الأحوال وبالكيفية المنصوص عليها في القانون ووفقا لإجراء قانوني صادر من سلطة مختصة.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7. لا يجوز تفتيش شخص أو التحري عنه إلا في الحالات المنصوص عليها في الإجراء المقرر في الفقرات 3 و 4 و 5 السابقة وفي الحالات الأخرى وطبقا للإجراء المحدد في القانون لأسباب قضائية أو صحية أو مالية.وفي جميع الأحوال يجب احترام شخصية الإنسان وكرامته.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الضمانات في حالات تقييد الحرية الشخصية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الإيذاء الجسماني أو المعنوي ضد أي شخص مفروض على حريته الشخصية أي قيد من القيود يعتبر جريمة تستوجب العقاب.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التسليم وحق اللجوء السياسي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يسمح بتسليم اللاجئين في الحالات وبالكيفية المبينة في القانون وطبقا للعرف الدولي.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يحظر تسليم الأشخاص بسبب الجرائم السياسية.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للأجنبي الذي يتعرض في وطنه للمحاكمة بسبب ارتكابه جريمة سياسية الحق في اللجوء السياسي إلي إقليم الدولة في الحالات وبالشروط المنصوص عليها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حدود الخدمات والأعباء المالية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لا يجوز فرض خدمات شخصية أو أعباء على الملكية إلا وفقا للقانون.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المسكن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حرمة المسكن مصونة.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تفتيش المساكن أو أي مكان آخر معد للاستعمال الشخصي أو اتخاذ إجراءات القبض فيها إلا في الحالات وبالشروط المنصوص عليها في الفقرات 3 و 4 و 5 من المادة 17 وكذلك في الأحوال المبينة في القانون وبالكيفية المنصوص عليها فيه لأسباب 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تفتيش المنازل لأسباب تتعلق بالصحة العامة أو الأمن ولأسباب مالية إلا في الحالات المبينة في القانون وبالكيفية المنصوص عليها فيه.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المراسلة وسريتها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حرية المراسلة المكتوبة وسريتها مكفولتان وكذلك كافة وسائل الاتصال.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و لا تفرض قيود على ذلك إلا في الأحوال وبالشروط الواردة في الفقرات 3 و 4 و 5 من المادة17وفي الأحوال الأخرى بالطريقة المنصوص عليها في القانون لأسباب 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المساواة الاجتماعية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جميع المواطنين متساوون في المركز الاجتماعي.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الملكية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الملكية الخاصة يكلفها القانون وهو يحدد كيفية اكتسابها وقيود التمتع بها وذلك لتأكيد وظيفتها الاجتماعية.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تنزع الملكية إلا للمنفعة العامة وبالكيفية المنصوص عليها في القانون وذلك مقابل تعويض عادل وعاجل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الاجتماع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مواطن من المواطنين حق الاجتماع بطريقة سلمية ولأغراض سلمية.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2. للقانون أن يشترط التقدم بإخطار سابق على عقد الاجتماع العام إلي السلطات المختصة وليس لهذه السلطات أن تمنع مثل هذا الاجتماع إلا لأسباب تتعلق بالصحة العامة أو الطمأنينة أو الآداب أو النظام أو الأمن العام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تكوين الجمعيات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للمواطنين حق تكوين الجمعيات دون ترخيص.</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إلزام شخص بالانضمام إلي إحدى الجمعيات من أي نوع كانت أو أن يستمر منتميا إليها.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يحظر تكوين الجمعيات السرية أو تلك التي لها تنظيم له طبيعة عسكرية.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الإضراب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الإضراب حق معترف به ويمارس في الحدود المعينة بالقانون.ويحظر اتخاذ أي عمل من شأنه أن يؤدي إلي التفرقة أو تقييد حرية النقابات في ممارسة حقوقها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الرأي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شخص الحق في أن يعبر بحرية عن رأيه بكل طرق التعبير وذلك في الحدود التي ينص عليها القانون لحماية الآداب والأمن العام.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يخضع التعبير عن الرأي ونشره لترخيص أو لرقابة مانعة.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29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الاعتقاد</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حرية الاعتقاد مكفولة لكل شخص وله أن يعلن بحرية عن ديانته وأن يقيم شعائرها وأن يذيع تعاليمها وذلك في الحدود التي يضعها القانون لحماية الأخلاق أو الصحة العامة أو النظام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الأحوال الشخصية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شخص الحق في نظام للأحوال الشخصية طبقا لأحكام القانون أو العرف.</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يخضع المسلمون في أحوالهم الشخصية للمبادئ العامة للشريعة الإسلامية.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الحقوق الاجتماعية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حماية الأسرة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الأسرة تقوم على الزواج كعنصر أساسي للمجتمع وتحميها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يتولى الوالدان رعاية وتربية وتعليم أولادهما وفقا لأحكام القانون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3. يدبر القانون مسئولية أداء الالتزامات المبينة في الفقرة السابقة في حالة وفاة الوالدين أو الوالدين في حالة عدم قدرتها أو غير ذلك من حالات عدم قيام بأداء واجباتهما.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يلتزم الأبناء الذين بلغوا سن الرشد بإعالة والديهم عندما يكون هؤلاء غير قادرين على إعالة أنفسهم.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تحمي الدولة الأمومة والطفولة وتشجع على إقامة المؤسسات اللازمة لهذا الغرض.</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تعترف الدولة بواجب حماية اللقطاء.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الهيئات الخيرية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ترعي الدولة وتشجع على إنشاء الهيئات الخيرية للأطفال غير الطبيعيين جسمانيا والمشردين.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حماية الصحة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تحمي الدولة الصحة العامة وتعمل على تشجيع المساعدات الطبية المجانية للمعوزين.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حماية الآداب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تحمي الدولة الآداب العامة بالكيفية المنصوص عليها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التعليم العام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تشجع الدولة التعليم العام كمصلحة أساسية للمجتمع وتعمل على إنشاء مدارس حكومية مفتوحة للجميع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التعليم في مرحلته الأولي في مدارس الحكومة بالمجان.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يكفل القانون حرية التعليم.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للهيئات والأفراد حق إنشاء المدارس والمعاهد التعليمية وفقا للقانون ودون مساعدة مالية من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للمدارس الخاصة وللمؤسسات التعليمية مركز متساو مع مدارس الدولة ومؤسساتها التعليمية بالشروط المبينة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تعليم الديانة الإسلامية إجباري للتلاميذ المسلمين في مدارس الدولة الابتدائية والثانوية وكذلك في المدارس التي لها نفس النظام.وتدريس القرآن الكريم مادة أساسية للمسلمين في مدارس الدولة الابتدائية والثانوية.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7. المعاهد التعليمية العليا لها تنظيمها المستقل الخاص بها في حدود القواعد المنصوص عليها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حماية العمل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تحمي الدولة العمل كما تشجعه في كل أشكاله وتطبيقاته.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السخرة والعمل الجبري في أي شكل من الأشكال محظوران ويحدد القانون المناسبات التي يفرض فيها العمل لضرورة عسكرية أو مدنية أو تنفيذا لعقوبة جنائية.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لجميع العمال دون تمييز أجر متساو عن العمل المتساوي القيمة وبما يحقق حياة لائقة بالكرامة الإنسانية.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4. لجميع العمال حق في راحة أسبوعية وإجازة سنوية بأجر و لا يجوز إلزامهم بالنزول عنها.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يحدد القانون الحد الأقصى لساعات العمل اليومي والحد الأدنى للسن المناسبة لأنواع العمل المختلفة كما يتضمن تشغيل القصر والنساء في ظروف مناسبة.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تضمن الدولة الحماية المادية والمعنوية للعمال.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الضمان والرفاهية الاجتماعية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ترعي الدولة الضمان الاجتماعي والمساعدات عن طريق التشريع.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تكفل الدولة الحق في المعاش لموظفيها المدنيين والعسكريين كما تكفل أيضا طبقا للقانون الحق في المساعدة في حالات الحوادث والمرض أو العجز عن العمل.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الثالث</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الضمانات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الحق في التقاضي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لكل شخص الحق في إقامة الدعاوى القضائية القانونية في مساواة مطلقة مع غيره أمام قاض قانوني مختص.</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39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الحماية ضد أعمال الإدارة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يسمح بالحماية القضائية ضد أعمال الإدارة العامة في جميع الأحوال وبالإجراءات والآثار المنصوص عليها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مسئولية الدولة المدنية عن أعمال موظفيها ومستخدمها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كل شخص يصيبه ضرر نتيجة لعمل أو إهمال من موظفي الدولة أو الهيئات العامة في أثناء مزاولتهم لأعمالهم له الحق في الحصول علة تعويض من الدولة أو من الهيئات العامة المختصة.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يحدد القانون المسئولية الجنائية والمدنية والإدارية للموظفين والمستخدمين عن العمل أو الإهمال المشار إليهما في الفقرة السابقة.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حق الدفاع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حق الدفاع مكفول في كل درجات التقاضي.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تكفل الدولة بالشروط المبينة في القانون وبالكيفية المنصوص عليها فيه تقديم المعونة القانونية المجانية للمعوزين.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عدم رجعية قانون العقوبات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لا يجوز إدانة شخص عن فعل لم يكن معاقبا عليه قانونا وقت ارتكابه و لا أن تفرض عليه عقوبة أشد مما كان يتضمنه القانون الساري عند ارتكاب الفعل.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مادة 43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شخصية العقوبة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العقوبة شخصية ويحظر توقيع عقوبة جماعية أيا كان نوعها.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المتهم بريء حتى تثبت إدانته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الوظيفة الاجتماعية للعقوبة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لا يجوز أن تتضمن العقوبة المقيدة للحرية الشخصية معاملة تتناقصن مع الإنسانية أو ما يحول دون إعادة تهذيب الشخص المدان خلقيا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تنفيذ العقوبات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يشرف القاضي المختص على تنفيذ الأحكام وإجراءات الأمن طبقا للقانون.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رد الأخطاء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يقرر القانون الشروط والإجراءات الخاصة برد الخطأ القضائي.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الرابع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واجبات الفرد نحو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واجبات مراعاة الدستور والقوانين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مراعاة دستور الدولة وقوانينها بإخلاص واجب على كل شخص.</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واجب دفع الضرائب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يساهم كل فرد في النفقات العامة حسب قدرته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أن يضع القانون نظاما ضريبيا مؤسسا على مبادئ العدالة الاجتماعية.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br/>
        <w:t>الباب الرابع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نظام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الأول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القسم الأول : تنظيم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49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السلطة التشريعية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المجلس الوطني هو الهيئة التي تمارس السلطة التشريعية.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الشريعة الإسلامية في التشريع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الشريعة الإسلامية هي المصدر الرئيسي لقوانين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يشكل المجلس الوطني من أعضاء يختارهم الشعب عن طريق الانتخاب العام الحر المباشر والسري ومن أعضاء بمقتضى الحق المخول لهم.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يحدد القانون عدد الأعضاء كما ينظم طريقة الانتخاب.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كل مواطن له حق التصويت و لا تقل سنه عن خمس وعشرين سنة ميلادية وقت الانتخاب يكون أهلا للترشيح لعضوية المجلس ويحدد القانون أسباب عدم الأهلية لعضوية المجلس الوطني،والوظائف التي لا يجوز الجمع بينها وبين عضوية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يخول لرؤساء الجمهورية السابقين الحق في عضوية المجلس الوطني لمدي الحياة زيادة على الأعضاء المنتخبين بشرط ألا يكونوا قد أدينوا في الجرائم المبينة في الفقرة الأولي من المادة 76.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مدة المجلس وانتخابه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ينتخب المجلس الوطني لمدة خمس سنوات تبدأ من يوم إعلان نتائج الانتخاب.ولا يكون لتعديل هذه المدة أثر على مدة الهيئة التشريعية التي اتخذ في ظلها هذا القرار.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يعلن رئيس الجمهورية عن إجراء الانتخاب لتجديد المجلس خلال الثلاثين يوما الأخيرة للهيئة التشريعية القائمة.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يجتمع المجلس الجديد لأول مرة خلال الثلاثين يوما التالية لإعلان نتائج الانتخاب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حل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لرئيس الجمهورية حق حل المجلس الوطني قبل نهاية مدته وذلك بعد سماع وجهة نظر رئيس المجلس كلما وجد أن المجلس غير قادر على أداء وظائفه أو كان يؤديها بطريقة تسيء إلي السير العادي للنشاط التشريعي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يعلن رئيس الجمهورية في قرار الحل الدعوة إلي الانتخابات الجديدة التي يجب أن تجرى خلال ستين يوما من تاريخ الحل.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حل المجلس خلال السنة الأولي من مدته أو خلال السنة الأخيرة لرياسة 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وفي جميع الأحوال يظل المجلس المنحل قائما بجميع سلطاته حتى تاريخ إعلان نتائج انتخابات المجلس الجديد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دورات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يعقد المجلس الوطني دورتين سنويا تبدآن في شهري إبريل وأكتوبر على التوالي.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2. يدعي المجلس لاجتماع غير عادي بناء على طلب رئيس الجمهورية أو الحكومة أو بناء على طلب ربع أعضاء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تنظيم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ينتخب المجلس الوطني في أول اجتماع له – من بين أعضائه –رئيسا ووكيلا أو أكثر وأعضاء مكتب الرئاسة الآخرين.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ينظم المجلس إجراءاته ويقوم بهذه الوظيفة الرئيس أو من يحل كله وذلك طبقا لقواعد الإجراءات.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جلسات المجلس علنية وله أن يقرر في الحالات الاستثنائية الاجتماع في جلسة سرية بناء على طلب رئيسه أو رئيس الجمهورية أو الحكومة أو ثلاثين من أعضائه على الأقل.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لا تعتبر قرارات المجلس صحيحة إلا إذا اتخذت بحضور الأغلبية المطلقة لأعضائه مع استبعاد الأعضاء الذين أعلن خلو مقاعدهم.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تتخذ كل القرارات بأغلبية الحاضرين إلا في الحالات التي يشترط فيها الدستور أو القانون أغلبية خاصة.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لا يجوز إعادة عرض الاقتراح الذي رفضه المجلس إلا بعد انقضاء ستة أشهر من تاريخ الرفض.</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حضور الوزراء ووكلاء الوزارات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للوزراء ووكلاء الوزارات الحق في حضور جلسات المجلس واللجان والاشتراك في المناقشات ، وكذلك للموظفين والخبراء الذين يعنيهم الوزراء لهذا الغرض الحق أيضا في حضور تلك الجلسات وفي الاستماع إليهم.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على الوزراء ووكلاء الوزارات أن يحضروا الجلسات إذا قرر المجلس ذلك.</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قواعد الإجراءات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ينظم سير الإجراءات في المجلس قواعد الإجراءات التي يقرها المجلس بناء على اقتراح رئيس المجلس أو بناء على اقتراح خمسة من أعضائه على الأقل إلا إذا نص الدستور على غير ذلك.</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58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الأعضاء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النائب يمثل الشعب ويمارس مهام منصبه دون ارتباط بأية وكالة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يؤدي كل عضو عند بدء مباشرته لمهام وظيفته قسم الولاء للدولة أمام المجلس ويكون القسم بالصيغة التالية :"أقسم بالله أن أؤدي كل واجباتي بإخلاص لصالح الشعب وأن احترام الدستور والقوانين"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مؤاخذة العضو عن الحقائق التي يستشهد بها أو الأقوال التي يبديها أو الآراء التي يدلي بها في أدائه لعمله في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لا يجوز دون أذن المجلس اتخاذ أية إجراءات جنائية ضد العضو أو القبض عليه أو حرمانه من حريته الشخصية أو تفتيش مسكنه إلا في الحالات ضبطه متلبسا بارتكاب جريمة يكون أمر القبض فيها ملزما و لا يجوز إلقاء القبض عليه أو حبسه ولو تنفيذ حكم نهائي دون أذن من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يجوز في غير الحالات التي تقتضي إجراءات جنائية أن يتخذ ضد العضو أي إجراء يقضي به القانون العادي دون حاجة لأذن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يتقاضى الأعضاء أثناء مدة عضويتهم مكافأة وبدل حضور عن الاجتماعات حسبما يحدده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مادة 59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قرارات صحة العضوية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تخول المحكمة العليا سلطة البت في الطعون الخاصة بصحة عضوية النواب.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لأي مواطن من الناخبين أن يتقدم بالطعون المدعمة بالأدلة في خلال ثلاثين يوما من إعلان النتائج الانتخابية من توفر أسباب عدم الجمع أو عدم الأهلية.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تصدر المحكمة العليا قرراها خلال تسعين يوما من تاريخ انتهاء فترة تقديم الشكاوى.</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عند توقف العضو عن مباشرة وظائفه يعلن المجلس خلو محله ويشغل المحل بالطريقة المبينة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القسم الثاني : إقرار القوانين ووظائف المجلس الوطني الأخرى</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تقديم ومناقشة مشروعات 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لكل عضو وللحكومة ولكل 10 آلاف ناخب على الأقل الحق في تقديم مشروعات القوانين إلي المجلس الوطني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ينظم القانون حق الاقتراح الشعبي و لا تجوز ممارسته في شئون الضرائب.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يفحص كل مشروع قانون بواسطة إحدى اللجان البرلمانية التي تقدم عنه تقريرا أو أكثر قبل مناقشته في المجلس.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يناقش المجلس مشروعات القوانين طبقا لقواعد الإجراءات ويوافق عليها مارة ثم يقترع على المشروع نهائيا ككل.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إصدار القوانين ونشرها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يصدر رئيس الجمهورية كل قانون وافق عليه المجلس خلال ستين يوما من تاريخ الموافقة عليه.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تصدر القوانين التي يقرر المجلس بالأغلبية المطلقة لأعضائه أن هناك ضرورة عاجلة لإصدارها في خلال الفترة التي يحددها المجلس على ألا تقل الفترة المذكورة عن خمسة أيام.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لرئيس الجمهورية أن يبعث إلي المجلس في خلال الفترة المحددة لإصدار القانون برسالة مسببة يطلب فيها إجراء مداولة ثانية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إذا وافق المجلس على ذلك القانون من جديد بأغلبية ثلثي الأعضاء أصدره رئيس الجمهورية خلال ثلاثين يوما من الموافقة عليه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القانون الذي يوافق عليه المجلس ويصدره رئيس الدولة ينشر في الجريدة الرسمية ويعتبر نافذا في اليوم الخامس عشر من نشره إلا إذا نص القانون نفسه على خلاف ذلك.</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تفويض السلطة التشريعية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للمجلس أن يفوض الحكومة في إصدار أحكام لها قوة القانون في موضوعات أو مسائل معينه ولفترة محدده وللمجلس عند تفويض السلطة أن يضع السياسة ويصدر التوجيهات.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الأحكام المستندة إلي تفويض السلطة تصدر بمراسيم من رئيس الجمهورية بناء على اقتراحات يوافق عليها مجلس 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المراسيم بقوانين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1. للحكومة أن تصدر في حالة الضرورة العاجلة أحكاما وقتية لها قوة القانون وتصدر تلك الأحكام بقرار من رئيس - الجمهورية بناء على اقتراحات يوافق عليها مجلس الوزراء ويقدم القرار في خلال خمسة أيام من نشره إلي المجلس الوطني لتحويله إلي 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يقرر المجلس إذا كان منعقدا – تحويل القرار إلي قانون خلال ثلاثين يوما من تقديمه إليه وفي حالة عدم انعقاد المجلس فأن قراراه في هذا الشأن يصدر خلال الثلاثين يوما الأولي من اجتماعه.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يزول ما لهذه الأحكام من قوة وآثار اعتبارا من تاريخ صدورها في حالة عدم تحويلها إلي قوانين وللمجلس أن يقرر زوال ذلك الأثر في تاريخ آخر وله أيضا أن ينظم بقانون تسوية ما ترتب على صدورها من أثار قانونية.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العفو الشامل والعفو عن العقوبة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تمنح سلطة العفو الشامل والعفو عن العقوبة لرئيس الجمهورية بمقتضى قانون بتفويض السلطة يقره المجلس الوطني بأغلبية ثلثي أعضائه.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يسري العفو الشامل و لا العفو عن العقوبة على الجرائم التي ترتكب بعد تقديم مشروع القانون الخاص بتفويض السلطة.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الضرائب والنفقات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لا يجوز فرض أو تعديل أو إلغاء الضرائب إلا بقانون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مشروعات القوانين التي تحمل الدولة مصروفات جديدة أو زائدة يجب أن تحدد وسائل مواجهة هذه المصروفات.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في حالة وجود مصروف مستمر لأكثر من سنة فأن وسائل مواجهته يمكن أن تحدد في ميزانية السنة الجارية.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الميزانية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يقرر المجلس في كل عام الميزانية التقديرية التي تقدمها الحكومة قبل انتهاء السنة المالية بشهرين على الأقل.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أن يتضمن قانون إقرار الميزانية إضافة أعباء مالية جديدة ونفقات جديدة على مشروع الميزانية المعروض.</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يجوز أن يرخص بقانون بتنفيذ مؤقت للميزانية لمدة لا تزيد على ثلاثة أشهر كاملة.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تقدم الحكومة إلي المجلس في الأشهر الستة الأولي من كل سنة مالية الميزانية النهائية للسنة المالية السابقة لإقرارها.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المعاهدات الدولية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يأذن المجلس بقانون بالتصديق على المعاهدات السياسية والعسكرية والتجارية أو المعاهدات التي تقتضي تعديلا في القانون أو التي تفرض نفقات غير واردة في الميزانية.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حالة الحرب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يأذن المجلس بإعلان حالة الحرب ويمنح الحكومة السلطات الضرورية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69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لجان التحقيق في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1. لكل عضو أن يوجه أسئلة أو أن يستجوب الحكومة وأن يتقدم باقتراحات إلي المجلس وعلى الحكومة أن تجيب في مدي عشرين يوما.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للمجلس أن يأمر بإجراء تحقيقات عن طريق لجانه المشكلة من أعضاء من مختلف الجماعات البرلمانية وذلك للتثبت من وقائع أو أوضاع تهم الصالح العام.وعندما يقرر المجلس إجراء مثل هذه التحقيقات فانه يحدد اختصاصات اللجنة في حدود الدستور وللمجلس أن يستعين بخبراء لمعاونة اللجنة.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انتخابه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رئيس الجمهورية هو رئيس الدولة ويمثل وحدة الأمة.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ينتخب رئيس الجمهورية بالاقتراع السري في المجلس الوطني ولابد من أن يتوافر لانتخابه أغلبية ثلثي الأعضاء في الاقتراعين الأول والثاني ويكتفي بالأغلبية المطلقة في الاقتراعات التالية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يؤدي رئيس الجمهورية عند توليه مهام منصبه قسم الولاء للدولة أمام المجلس الوطني ويكون القسم بالصيغة التالية :"أقسم بالله أن أؤدي واجباتي كرئيس للجمهورية بإخلاص وأن أدافع عن الدستور بكل ما أملك من قوة من أجل مصالح الشعب والوطن".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شروط الأهلية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يشترط فيمن ينتخب رئيسا للجمهورية أن يكون مسلما من أب وأم من أصل صومالي وأن يكون له حق الانتخاب وإلا تقل سنه عن خمس وأربعين سنة.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و لا يجوز تجديد انتخاب الرئيس إلا لمرة واحدة فقط.</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أن يكون الرئيس متزوجا أو يتزوج أثناء مدة رئاسته من سيدة ليست من أصل صومالي.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لا يجوز لرئيس الجمهورية أن يمارس في أثناء مدة رئاسته وظائف عامة أخرى فيما عدا حقه الانتخابي و لا يجوز له أن يزاول أي نشاط مهني أو تجاري أو صناعي أو مالي.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مدة الرئاسة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مدة رئاسة رئيس الجمهورية ست سنوات من تاريخ أدائه للقسم وكل تعديل في هذه المدة لا يسري على الرئيس القائم.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يعلن رئيس المجلس الوطني انتخاب رئيس الجمهورية ويجرى الانتخاب في الثلاثين يوما الأخيرة من مدة الرئاسة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في حالة ما إذا كان المجلس الوطني منحلا أو لم يبق إلا ثلاثة أشهر على انتهاء مدته يجرى انتخاب الرئيس في الثلاثين يوما التالية لأول اجتماع للمجلس الجديد وفي خلال ذلك تستمر سلطات الرئيس القائم.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مرتب وبدلات 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يحدد القانون راتب وبدلات 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عدم القدرة – الاستقالة – الوفاة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في حالة وفاة رئيس الجمهورية أو استقالته أو عجزه الدائم يجتمع المجلس الوطني في مدي ثلاثين يوما لانتخاب الرئيس الجديد.</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إلي أن يجرى الانتخاب المنصوص عليه في الفقرة السابقة وفي حالة توقف سلطات الرئيس القائم بمقتضى المادة 76 وبالمثل في حالات العجز المؤقت يتولى رئيس المجلس الوطني بصفة مؤقتة جميع السلطات القانونية المخولة لرئيس الجمهورية وعند تغيبه يتولى هذه السلطات أكبر وكلاء المجلس سنا.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يبعث رئيس الجمهورية في حالة الاستقالة بإخطار كتابي إلي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السلطات والواجبات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يمارس رئيس الجمهورية الوظائف التي اختصه بها الدستور أو القانون في المجالات التشريعية والتنفيذية والقضائية كما يمارس بالإضافة إلي ذلك الوظائف التالية: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أ - الأذن بتقديم مشروعات القوانين التي تعدها الحكومة إلي المجلس الوطني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ب - توجيه الرسائل إلى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ج - منح العفو وتخفيف العقوبة.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د - اعتماد الممثلين الدبلوماسيين واستقبالهم.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هـ - التصديق على المعاهدات الدولية بعد الموافقة السابقة عليها من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 - وهو القائد الأعلى للقوات المسلحة.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ز - إعلان حالة الحرب بعد أذن المجلس الوطني طبقا للمادة 68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ح - منح الأوسمة والأنواط.</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مسئولية 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رئيس الجمهورية غير مسئول عن الأعمال التي يقوم بها أثناء تأديته لوظائفه فيما عدا جرائم الخيانة العظمي أو التآمر على النظام الدستوري كما هو منصوص عليه في 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يكون رئيس الوزراء والوزراء المختصون الذين وقعوا مع رئيس الجمهورية على الأعمال الصادرة منه مسئولين عن هذه الأعمال.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يكون قرار المجلس الوطني باتهام الرئيس في حالة الخيانة العظمي أو التآمر على النظام الدستوري بناء على اقتراع مقدم من خمس أعضائه على الأقل و لا يصدر قرار الاتهام إلا بأغلبية ثلثي أعضاء المجلس في اقتراح سري وتكون محاكمته أمام المحكمة العليا المشكلة على هيئة محكمة القضاء العالي.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فيما عدا الحالات المذكورة في الفقرة السابقة لا يجوز محاكمة رئيس الجمهورية عن فعل جنائي إلا بعد تصريح من المجلس الوطني توافق عليه أغلبية ثلثي الأعضاء في اقتراع سري.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يوقف الرئيس تلقائيا عن عمله بمجرد صدور قرار الاتهام بالخيانة العظمي أو بالتآمر ضد النظام الدستوري أو بصدور التصريح باتخاذ الإجراءات القانونية ضده بسبب ارتكابه فعلا جنائيا.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الثالث</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الحكومة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الجزء الأول : شكل الحكومة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السلطة التنفيذية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تتولى الحكومة السلطة التنفيذية.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تتكون الحكومة من رئيس الوزراء والوزراء.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يتكون مجلس الوزراء من الاجتماع المشترك بين رئيس الوزراء والوزراء.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يعين رئيس الجمهورية رئيس الوزراء ويعزله.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يعين رئيس الجمهورية الوزراء ويعزلهم.بناء على اقتراح رئيس الوزراء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يؤدي رئيس الوزراء قسم الولاء للدولة أمام رئيس الجمهورية وتكون صيغة القسم كما يلي :"أقسم بالله أن أؤدي واجباتي لصالح الشعب وأن احترام الدستور والقوانين".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79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وكلاء الوزارات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يعاون الوزراء وكلاء وزارات يعينهم رئيس الجمهورية ويفصلهم بناء على اقتراح رئيس الوزراء بعد أخذ رأي مجلس 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يعاون وكلاء الوزارات الوزراء.ويمارسون الوظائف الموكلة إليهم.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يؤدي كل وكيل وزارة قبل توليه مهام وظيفته قسم الولاء للدولة أمام رئيس الوزراء ويكون القسم بالصيغة التالية :"أقسم بالله أن أؤدي واجباتي بإخلاص لصالح الشعب وأن احترام الدستور والقوانين".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الشروط اللازمة لتعيين الوزراء ووكلاء الوزارات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يجوز تعيين أي مواطن يكون أهلا لانتخابه عضوا بالمجلس الوطني وزيرا أو وكيل وزارة.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للوزير أو وكيل الوزارة أن يمارس أثناء فترة توليه مهام منصبه أية وظائف عامة أخري فيما عدا حقه الانتخابي ووظيفته كعضو بالمجلس الوطني و لا يجوز له أيضا أن يزاول نشاطا مهنيا أو تجاريا أو صناعيا أو ماليا وليس له أن يستأجر أو يشتري بصفة مباشرة أو غير مباشرة شيئا من أموال الدولة أو الهيئات العامة فيما عدا العقار الذي يستخدمه كمسكن خاص و لا يجوز له بيع أو تأجير أملاكه الخاصة إلي الدولة أو الهيئات العامة أو الاشتراك بصفته الشخصية في مشروعات الدولة أو المشروعات التي تشرف عليها الدولة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رئاسة مجلس الوزراء والوزارات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يحدد القانون اختصاصات رئاسة مجلس الوزراء كما يحدد عدد الوزارات واختصاصاتها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يوضع التنظيم الخاص برئاسة مجلس الوزراء والوزارات والهيئات المتفرعة عنها بمقتضى لوائح تصدر في شكل مرسوم من رئيس الجمهورية.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مادة 82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ثقة المجلس الوطني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تتقدم الحكومة إلي المجلس الوطني وتعرض مسألة الثقة بها في خلال ثلاثين يوما من تشكليها وللحكومة بعد ذلك أن تتقدم بمثل هذا الطلب في أي وقت تراه.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يعلن المجلس الوطني عن ثقته أو عدم ثقته بناء على طلب مسبب يوافق عليه بالأغلبية العادية في اقتراع علني.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يعرض طلب سحب الثقة في أي وقت بناء على طلب مسبب مقدم من عشرة أعضاء على الأقل و لا تجرى المناقشة فيه قبل انقضاء خمسة أيام على الأقل من تقديمه ويوافق عليه بالأغلبية المطلقة في اقتراع علني.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اقتراع المجلس بعدم الثقة يستلزم الاستقالة الجماعية للحكومة.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تبقي الحكومة المستقيلة في مركزها للأشراف على الأعمال التنظيمية الضرورية للإدارة إلي أن تتولى الحكومة الجديدة الحكم.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الجزء الثاني : أعمال الحكومة والهيئات التابعة لها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سلطات ومسئوليات رئيس الوزراء والوزراء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يتولى رئيس الوزراء توجيه السياسة العامة للحكومة ويكون مسئولا عنها وعليه أن يحافظ على وحدة سياسة الحكومة بتنسيق ودعم أعمال الوزراء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يتولى الوزراء توجيه الأعمال الداخلة في اختصاص وزاراتهم ويكونون مسئولين عنها مسئولية فردية.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رئيس الوزراء والوزراء مسئولون مسئولية تضامنية عن أعمال مجلس 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المسئولية الجنائية لرئيس الوزراء والوزراء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رئيس الوزراء والوزراء مسئولون عن الجرائم التي يرتكبونها أثناء تأدية أعمال وظائفهم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يكون قرار المجلس الوطني باتهام الوزير بناء على اقتراح مقدم من خمس أعضائه على الأقل.و لا يصدر قرار الاتهام إلا بأغلبية ثلثي أعضاء المجلس في اقتراع سري وتكون محاكمتهم أمام المحكمة العليا مشكلة على هيئة محكمة القضاء العالي.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فيما عدا الحالات المذكورة في الفقرة السابقة لا تجوز محاكمة رئيس الوزراء والوزراء عن فعل جنائي إلا بتصريح من المجلس الوطني توافق عليه أغلبية ثلثي الأعضاء في اقتراع سري.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يوقف رئيس الوزراء أو الوزير الذي يحال إلي المحاكمة أمام محكمة القضاء العالي تلقائيا عن ممارسة وظائفه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سلطة إصدار اللوائح</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تصدر اللوائح بمرسوم من رئيس الجمهورية بناء على اقتراح يوافق عليه مجلس الوزراء وتفوض سلطة إصدار اللوائح في مسائل معينة بمقتضى قانون إلي هيئات الدولة الأخرى وإلي الهيئات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الإدارة اللامركزية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يجرى تطبيق اللامركزية في الوظائف الإدارية كلما أمكن ذلك وتقوم بهذه الوظائف الهيئات المحلية للدولة والهيئات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تعيين كبار الموظفين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يعين رئيس الجمهورية كبار الموظفين ورؤساء القوات المسلحة على الوجه المبين في القانون بناء على اقتراح من الوزير المختص يوافق عليه مجلس الوزراء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الموظفون المدنيون والخدمة العامة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يقوم الموظفون المدنيون والخدمة العامة بوظائفهم طبقا للقانون وللصالح العام فقط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للموظفين المدنيين والخدمة العامة أن يكونوا زعماء للأحزاب السياسية.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يحدد القانون طبقات الموظفين المدنيين والخدمة العامة الذين لا يجوز أن ينتموا الأحزاب سياسية أو يمارسوا أي نشاط آخر لا يتفق مع وظائفهم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لا يجوز ترقية أي موظف مدني أو مستخدم عام أوقف عن مباشرة أعمال وظيفته بصفة مؤقتة لأي سبب كان إلا على أساس الأقدمية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يحدد القانون نظام الموظفين المدنيين.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6. تجرى التعيينات الدائمة في الوظائف العامة بعد إجراء امتحان مسابقة فيما عدا الحالات التي يحدها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89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لجنة الوظائف المدنية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تنشأ لجنة للوظائف العامة بمقتضى قانون يحدد تكوينها وسلطاتها.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يكفل القانون المنشئ للجنة الوظائف العامة استقلال اللجنة في أداء وظائفها.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الجزء الثالث : الهيئات الملحقة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ديوان المحاسبات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يتولى ديوان المحاسبات الرقابة السابقة على قانونية تصرفات الحكومة التي تتضمن التزامات مالية كما يتولى الرقابة اللاحقة على إدارة ميزانية الدولة.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يشترك ديوان المحاسبات بالطريقة المحددة في القانون في رقابة الإدارة المالية للهيئات التي تقدم الدولة لها مساعدات جوهرية كمصروفات عادية أو غير عادية.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يبعث ديوان المحاسبات إلي المجلس الوطني بتقرير عن نتائج رقابته.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ينظم القانون هذه السلطة ويكفل استقلالها في أداء وظائفها كما يضمن القانون حق الاعتراض للإدارات والهيئات التي يراقب الديوان أعمالها.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مجلس الاقتصاد الوطني والعمل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يشكل مجلس الاقتصاد الوطني والعمل بالكيفية التي يحددها القانون من الخبراء وممثلي الجماعات المنتجة بطريقة تجعل الأهمية النوعية والعددية لهذه الهيئات موضع الاعتبار ويعتبر الهيئة الاستشارية للمجلس الوطني والحكومة في المسائل والمهام التي تعهد إليه بمقتضى القانون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الرابع</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القضاء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الوظيفة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الوظيفة القضائية يتولاها القضاء.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استقلال السلطة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السلطة القضائية مستقلة عن السلطتين التنفيذية والتشريعية.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المحكمة العليا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المحكمة العليا هي أعلى هيئة قضائية في الجمهورية ولها السلطة القضائية على كل أقاليم الدولة في المسائل المدنية والجنائية والإدارية والمالية وفي أية مسألة أخرى يحددها القانون والدستور.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يضع القانون القواعد المتعلقة بتنظيم المحكمة العليا والهيئات القضائية الأخرى.</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وحدة النظام القضائي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لا يجوز إنشاء هيئات قضائية خاصة أو غير عادية.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تنشأ أقسام متخصصة في مسائل معينة بالإضافة إلي الهيئات القضائية العادية ويشترك فيها المواطنون ذوو الأهلية من خارج القضاء كلما اقتضى الأمر ذلك.</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لا يجوز إنشاء المحاكم العسكرية إلا في وقت الحرب.</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يشترك الشعب بصفة مباشرة في محاكم الجنايات العليا بالطريقة التي يحددها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96</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الضمانات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لا سلطان على القضاة في ممارستهم لوظائفهم القضائية لغير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يضع القانون القواعد الخاصة بنظام القضاء وبتعيين القضاة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القضاة غير قابلين للعزل إلا في الحالات التي يحددها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لا يجوز للقضاة تولى المناصب أو أداء الخدمات أو مزاولة أي نشاط لا يتفق مع وظائفهم.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5. تصدر الأوامر الإدارية والتنظيمية الخاصة بالقضاة بمرسوم من رئيس الجمهورية بناء على اقتراح وزير العدل بعد أخذ رأي المجلس الأعلى للقضاة وذلك طبقا للقانون.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97</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الإجراءات القضائية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إجراءات التقاضي علنية وللقاضي أن يقرر أن تكون الإجراءات سرية لأسباب تتعلق بالأخلاق أو الصحة أو النظام العام.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لا يجوز إصدار أي حكم قضائي إلا إذا توافرت لجميع الأطراف فرصة تقديم أدلتهم ودفاعهم.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يبين كل حكم قضائي وكل إجراء يتعلق بالحرية الشخصية الأسباب الداعية لإصداره ويكون محلا للمعارضة فيه طبقا للقانون.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تكون السلطات العامة تحت التصرف المباشر للسلطة القضائية للقيام بالأعمال المتعلقة بأدائها لوظائفها.</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br/>
        <w:t>الباب الخامس</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الأول</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رقابة دستورية الأعمال التشريعية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98</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دستورية 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يجب أن تتطابق القوانين والإجراءات التي لها قوة القانون مع أحكام الدستور والمبادئ العامة للإسلام.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يجوز إثارة مسألة دستورية القانون بالنسبة لشكل أو لمادة القانون أو الإجراء الذي له قوة القانون خلال الإجراءات القضائية بناء على طلب صاحب المصلحة أو المدعي العام أو المحكمة وذلك في حالة ما إذا كان القرار المطلوب استصداره – ولو كان جزئيا – يعتمد على تطبيق الحكم التشريعي المتنازع فيه.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إذا تقدم صاحب المصلحة أو المدعي العام بمثل هذا الطلب أثناء نظر القضية أمام قاضي الدرجة الأولي أو الثانية وبشرط أن يكون للطلب أساس من الصحة توقف المحكمة نظر القضية وتحيل الموضوع إلي المحكمة العليا لتتخذ فيه قرارا ملزما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إذا قدم الطلب أثناء نظر القضية أمام المحكمة العليا وبشرط أن يتبين أن للطلب أساسا من الصحة توقف المحكمة نظر القضية وتباشر الإجراءات المنصوص عليها في المادة 99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يتخذ قضاة الدرجة الأولي والثانية والمحكمة العليا نفس الإجراء في حالة ما إذا أثيرت مسألة دستورية القانون بناء على طلب المحكمة ذاتها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99</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المحكمة الدستورية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يصدر القرار في مسألة دستورية القانون من المحكمة العليا مشكلة كمحكمة دستورية مع عضويين إضافيين يصدر بتعيينهما قرار من رئيس الجمهورية بناء على اقتراح مجلس الوزراء لمدة ثلاث سنوات وعضوين إضافيين آخرين ينتخبهم المجلس الوطني بالأغلبية المطلقة لنفس المدة.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يحدد القانون الشروط المطلوبة في الأعضاء الإضافيين.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100</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الحكم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تبلغ المحكمة العليا قراراها بعدم دستورية أحد القوانين أو الإجراءات التي لها قوة القانون إلي رئيس الجمهورية ورئيس المجلس الوطني ورئيس الوزراء ينشر القرار بالطريقة المحددة في القانون.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الأحكام الجنائية برئيس الجمهورية وأعضاء الحكومة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101</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الاتهام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يجب أن يتضمن قرار إحالة رئيس الجمهورية أو أي عضو في الحكومة إلي المحاكمة والذي وافق عليه المجلس الوطني بمقتضى المادة 76 أو المادة 84 وصفا للوقائع المؤيدة للاتهام وأن يشير إلي الشركاء إن وجدوا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يعين المجلس الوطني من بين أعضائه متي رأي محلا لذلك عضوا أو ثلاثة أعضاء لينوبوا عنه في الإدعاء وللقيام بدور المدعي العام في المحاكمة أمام المحكمة العليا المشكلة على هيئة محكمة القضاء العالي.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102</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محكمة القضاء العالي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تتولى المحكمة العليا مشكلة على هيئة محكمة القضاء العالي إجراءات المحاكمة مع أعضاء إضافيين يختارهم رئيس المحكمة في جلسة علنية بالقرعة من قائمة تتضمن أسماء أثني عشر مواطنا يكونون أهلا لانتخابهم كنواب يختارهم المجلس الوطني في بداية مدته من غير أعضائه.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103</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إجراءات المحاكمة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ينظم القانون القواعد التي تحكم إجراءات المحكمة العليا أثناء نظر الاتهام ودستورية القوانين.</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تضع المحكمة القواعد الخاصة بالإجراءات التي تتبعها أثناء الجلسات.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الفصل الثالث</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تعديل 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104</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التعديل والإضافة في 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يقر المجلس الوطني التعديل والإضافة في أحكام الدستور بناء على اقتراح مقدم من خمس أعضائه على الأقل أو من الحكومة أو من عشرة آلاف ناخب ويتم ذلك عن طريق اقتراعين متواليين تفصلهما مدة لا تقل عن ثلاثة أشهر تكون الموافقة بالأغلبية المطلقة في الاقتراع الأول وبأغلبية الثلثين في الاقتراع الثاني.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مادة 105</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القيود على تعديل 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ولا يجوز تطبيق الإجراءات المنصوص عليها في المادة السابقة بقصد تعديل الشكل الجمهوري والديمقراطي للدولة أو لتقييد الحقوق الأساسية وحريات المواطن والإنسان التي أقرها الدستور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أحكام انتقالية ونهائية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lastRenderedPageBreak/>
        <w:t>1- تولي السلطات بصفة مؤقتة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يتولى رئيس الجمعية التشريعية بصفته رئيسا مؤقتا للجمهورية جميع السلطات والوظائف التي يخولها الدستور لرئيس الجمهورية فيما عدا السلطة المبينة في الفقرة 1 من المادة 53 وذلك إلي أن يعين رئيس الجمهورية المؤقت الذي يشغل منصبه في أول يوليه سنة 1960 على أكثر تقدير.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ويتولى رئيس الجمعية التشريعية إعلان هذا الدستور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ينتخب المجلس الوطني الجديد فور توقيع ميثاق الوحدة بين إقليمي الصومال(صوماليا وصومالي) وبالطريقة المبينة في الفقرة 2 من المادة 70 رئيسا مؤقتا للجمهورية يبقي في منصبة إلي أن ينتخب أول رئيس أو الرئيس المؤقت الآخر المشار إليه في الفقرة (1) من الحكم الانتقالي 4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الرئيس المؤقت</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يمارس رئيس الجمهورية المؤقت كل السلطات التي خولها الدستور لرئيس الجمهورية فيما عدا السلطة المبينة في المادة (53) ويعلن بقرار منه إجراء الاستفتاء المشار إليه في المواد التالية.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بدء تنفيذ الدستور وإجراء الاستفتاء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ينفذ الدستور الحالي بصفة مؤقتة في أول يوليه سنة 1960 ويطرح في خلال سنة من ذلك التاريخ في استفتاء شعبي يدعي جميع الناخبين للاشتراك فيه.</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لكل ناخب الحق في أن يعبر عن موافقته أو عدم موافقته على الدستور بطريقة حرة مباشرة وسرية وبمقتضى قانون خاص يصدر في شأن الاستفتاء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3. تبت المحكمة العليا في سلامة عملية الاستفتاء وتصدر قراراها في ذلك في مدة لا تقل عن عشرة أيام و لا تزيد على ثلاثين يوما من انتهاء عملية التصويت وتفصل بصفة نهائية في أي شكوى أو طلب يقدم إليها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وتعلن المحكمة نتيجة الاستفتاء عند إعلان تأييدها لسلامة الاستفتاء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في حالة عدم تأييد سلامة الاستفتاء تعاد إجراءاته في خلال ثلاثة أشهر من تاريخ قرار المحكمة.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4- نتيجة الاستفتاء</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إذا لم يسفر الاستفتاء عن الموافقة على هذا الدستور ينتخب المجلس الوطني رئيسا مؤقتا جديدا للجمهورية ويبلغ الرئيس السابق بإعفائه من منصبه وذلك خلال خمسة عشر يوما من إعلان قرار المحكمة العليا وتشرع الجمعية التأسيسية في وضع دستور جديد يطرح للاستفتاء خلال ستة أشهر من تعيين الرئيس المؤقت الجديد.</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يعتبر هذا الدستور نهائيا في حالة الموافقة عليه وينتخب المجلس الوطني رئيس الجمهورية خلال خمسة عشر يوما طبقا لهذا الدستور.</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5- حكم نهائي</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1. إلى أن تعلن نتيجة الاستفتاء يلصق نص الدستور في قاعات المدينة وفي مكاتب مفتشي مراكز الجمهورية حتى يتمكن كل مواطن من الإحاطة التامة به .</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 تحافظ جميع الهيئات التابعة للدولة وجميع الأشخاص الخاضعين لسيادتها على هذا الدستور بإخلاص باعتباره القانون الأساسي للجمهورية.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ويحفظ الدستور المختوم بخاتم الدولة في السجل الرسمي لقوانين وقرارات الجمهورية الصومالية</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مقديشو في أول يوليو سنة 1960 م.</w:t>
      </w:r>
    </w:p>
    <w:p w:rsidR="007C3900" w:rsidRPr="007C3900" w:rsidRDefault="007C3900" w:rsidP="007C3900">
      <w:pPr>
        <w:spacing w:before="96" w:after="120" w:line="360" w:lineRule="atLeast"/>
        <w:rPr>
          <w:rFonts w:ascii="Helvetica" w:eastAsia="Times New Roman" w:hAnsi="Helvetica" w:cs="Times New Roman" w:hint="cs"/>
          <w:color w:val="000000"/>
          <w:sz w:val="19"/>
          <w:szCs w:val="19"/>
          <w:rtl/>
          <w:lang/>
        </w:rPr>
      </w:pPr>
      <w:r w:rsidRPr="007C3900">
        <w:rPr>
          <w:rFonts w:ascii="Helvetica" w:eastAsia="Times New Roman" w:hAnsi="Helvetica" w:cs="Times New Roman" w:hint="cs"/>
          <w:color w:val="000000"/>
          <w:sz w:val="19"/>
          <w:szCs w:val="19"/>
          <w:rtl/>
          <w:lang/>
        </w:rPr>
        <w:t>21أكتوبر 1969 م</w:t>
      </w:r>
    </w:p>
    <w:sectPr w:rsidR="007C3900" w:rsidRPr="007C39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C3900"/>
    <w:rsid w:val="007C390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C390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9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390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8562206">
      <w:bodyDiv w:val="1"/>
      <w:marLeft w:val="0"/>
      <w:marRight w:val="0"/>
      <w:marTop w:val="0"/>
      <w:marBottom w:val="0"/>
      <w:divBdr>
        <w:top w:val="none" w:sz="0" w:space="0" w:color="auto"/>
        <w:left w:val="none" w:sz="0" w:space="0" w:color="auto"/>
        <w:bottom w:val="none" w:sz="0" w:space="0" w:color="auto"/>
        <w:right w:val="none" w:sz="0" w:space="0" w:color="auto"/>
      </w:divBdr>
      <w:divsChild>
        <w:div w:id="439880556">
          <w:marLeft w:val="0"/>
          <w:marRight w:val="0"/>
          <w:marTop w:val="0"/>
          <w:marBottom w:val="0"/>
          <w:divBdr>
            <w:top w:val="none" w:sz="0" w:space="0" w:color="auto"/>
            <w:left w:val="none" w:sz="0" w:space="0" w:color="auto"/>
            <w:bottom w:val="none" w:sz="0" w:space="0" w:color="auto"/>
            <w:right w:val="none" w:sz="0" w:space="0" w:color="auto"/>
          </w:divBdr>
          <w:divsChild>
            <w:div w:id="11684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5539</Words>
  <Characters>31577</Characters>
  <Application>Microsoft Office Word</Application>
  <DocSecurity>0</DocSecurity>
  <Lines>263</Lines>
  <Paragraphs>74</Paragraphs>
  <ScaleCrop>false</ScaleCrop>
  <Company/>
  <LinksUpToDate>false</LinksUpToDate>
  <CharactersWithSpaces>37042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dc:creator>
  <cp:keywords/>
  <dc:description/>
  <cp:lastModifiedBy>Haidar</cp:lastModifiedBy>
  <cp:revision>2</cp:revision>
  <dcterms:created xsi:type="dcterms:W3CDTF">2012-11-27T08:00:00Z</dcterms:created>
  <dcterms:modified xsi:type="dcterms:W3CDTF">2012-11-27T08:00:00Z</dcterms:modified>
</cp:coreProperties>
</file>